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5895DD64"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B82410">
        <w:rPr>
          <w:rFonts w:ascii="Arial" w:hAnsi="Arial" w:cs="Arial"/>
          <w:b/>
          <w:bCs/>
          <w:sz w:val="24"/>
        </w:rPr>
        <w:t>8</w:t>
      </w:r>
      <w:r w:rsidRPr="00AE75E3">
        <w:rPr>
          <w:rFonts w:ascii="Arial" w:hAnsi="Arial" w:cs="Arial"/>
          <w:b/>
          <w:bCs/>
          <w:sz w:val="24"/>
        </w:rPr>
        <w:tab/>
      </w:r>
      <w:r w:rsidR="004C1170" w:rsidRPr="004C1170">
        <w:rPr>
          <w:rFonts w:ascii="Arial" w:hAnsi="Arial" w:cs="Arial"/>
          <w:b/>
          <w:bCs/>
          <w:sz w:val="24"/>
        </w:rPr>
        <w:t>S2-186612</w:t>
      </w:r>
      <w:bookmarkStart w:id="0" w:name="_GoBack"/>
      <w:bookmarkEnd w:id="0"/>
    </w:p>
    <w:p w14:paraId="56783384" w14:textId="70B836B3" w:rsidR="00CE2E68" w:rsidRPr="00F76B76" w:rsidRDefault="00B82410" w:rsidP="0028105E">
      <w:pPr>
        <w:pBdr>
          <w:bottom w:val="single" w:sz="6" w:space="0" w:color="auto"/>
        </w:pBdr>
        <w:tabs>
          <w:tab w:val="right" w:pos="9638"/>
        </w:tabs>
        <w:rPr>
          <w:rFonts w:ascii="Arial" w:hAnsi="Arial" w:cs="Arial"/>
          <w:b/>
          <w:bCs/>
          <w:sz w:val="24"/>
          <w:szCs w:val="24"/>
        </w:rPr>
      </w:pPr>
      <w:r w:rsidRPr="00B82410">
        <w:rPr>
          <w:rFonts w:ascii="Arial" w:hAnsi="Arial" w:cs="Arial"/>
          <w:b/>
          <w:bCs/>
          <w:sz w:val="24"/>
          <w:szCs w:val="24"/>
        </w:rPr>
        <w:t>Vilnius, Lithuania</w:t>
      </w:r>
      <w:r w:rsidR="00823728" w:rsidRPr="00823728">
        <w:rPr>
          <w:rFonts w:ascii="Arial" w:hAnsi="Arial" w:cs="Arial"/>
          <w:b/>
          <w:bCs/>
          <w:sz w:val="24"/>
          <w:szCs w:val="24"/>
        </w:rPr>
        <w:t xml:space="preserve"> , </w:t>
      </w:r>
      <w:r w:rsidRPr="00B82410">
        <w:rPr>
          <w:rFonts w:ascii="Arial" w:hAnsi="Arial" w:cs="Arial"/>
          <w:b/>
          <w:bCs/>
          <w:sz w:val="24"/>
          <w:szCs w:val="24"/>
        </w:rPr>
        <w:t>July 2 - 6,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 S2-</w:t>
      </w:r>
      <w:r w:rsidR="00B93821">
        <w:rPr>
          <w:rFonts w:ascii="Arial" w:hAnsi="Arial" w:cs="Arial"/>
          <w:b/>
          <w:bCs/>
          <w:color w:val="0000FF"/>
        </w:rPr>
        <w:t>1</w:t>
      </w:r>
      <w:r w:rsidR="00823728">
        <w:rPr>
          <w:rFonts w:ascii="Arial" w:hAnsi="Arial" w:cs="Arial"/>
          <w:b/>
          <w:bCs/>
          <w:color w:val="0000FF"/>
        </w:rPr>
        <w:t>8xxxx</w:t>
      </w:r>
      <w:r w:rsidR="008E1DEF">
        <w:rPr>
          <w:rFonts w:ascii="Arial" w:hAnsi="Arial" w:cs="Arial"/>
          <w:b/>
          <w:bCs/>
          <w:color w:val="0000FF"/>
        </w:rPr>
        <w:t>)</w:t>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03C93B59"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76380E">
        <w:rPr>
          <w:rFonts w:ascii="Arial" w:hAnsi="Arial" w:cs="Arial"/>
          <w:b/>
        </w:rPr>
        <w:t>Mutual Exclusion among slices</w:t>
      </w:r>
      <w:r w:rsidR="00BC1C36">
        <w:rPr>
          <w:rFonts w:ascii="Arial" w:hAnsi="Arial" w:cs="Arial"/>
          <w:b/>
        </w:rPr>
        <w:t xml:space="preserve"> solution</w:t>
      </w:r>
    </w:p>
    <w:bookmarkEnd w:id="1"/>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176B9C01"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E71B5B">
        <w:rPr>
          <w:rFonts w:ascii="Arial" w:hAnsi="Arial" w:cs="Arial"/>
          <w:b/>
        </w:rPr>
        <w:t>21</w:t>
      </w:r>
    </w:p>
    <w:p w14:paraId="5744C723" w14:textId="20B7F69B"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18356C">
        <w:rPr>
          <w:rFonts w:ascii="Arial" w:hAnsi="Arial" w:cs="Arial"/>
          <w:b/>
          <w:lang w:eastAsia="zh-CN"/>
        </w:rPr>
        <w:t>FS_</w:t>
      </w:r>
      <w:r w:rsidR="00E96A25">
        <w:rPr>
          <w:rFonts w:ascii="Arial" w:hAnsi="Arial" w:cs="Arial"/>
          <w:b/>
          <w:lang w:eastAsia="zh-CN"/>
        </w:rPr>
        <w:t>e</w:t>
      </w:r>
      <w:r w:rsidR="0018356C">
        <w:rPr>
          <w:rFonts w:ascii="Arial" w:hAnsi="Arial" w:cs="Arial"/>
          <w:b/>
          <w:lang w:eastAsia="zh-CN"/>
        </w:rPr>
        <w:t>NS</w:t>
      </w:r>
      <w:r w:rsidR="00E96A25">
        <w:rPr>
          <w:rFonts w:ascii="Arial" w:hAnsi="Arial" w:cs="Arial"/>
          <w:b/>
          <w:lang w:eastAsia="zh-CN"/>
        </w:rPr>
        <w:t xml:space="preserve"> </w:t>
      </w:r>
      <w:r w:rsidR="0018356C">
        <w:rPr>
          <w:rFonts w:ascii="Arial" w:hAnsi="Arial" w:cs="Arial"/>
          <w:b/>
        </w:rPr>
        <w:t>/</w:t>
      </w:r>
      <w:r w:rsidR="00E96A25">
        <w:rPr>
          <w:rFonts w:ascii="Arial" w:hAnsi="Arial" w:cs="Arial"/>
          <w:b/>
        </w:rPr>
        <w:t xml:space="preserve"> </w:t>
      </w:r>
      <w:r w:rsidR="0018356C">
        <w:rPr>
          <w:rFonts w:ascii="Arial" w:hAnsi="Arial" w:cs="Arial"/>
          <w:b/>
        </w:rPr>
        <w:t>Rel-16</w:t>
      </w:r>
    </w:p>
    <w:p w14:paraId="049875D7" w14:textId="2021CDF9"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D13241" w:rsidRPr="00DB6B32">
        <w:rPr>
          <w:rFonts w:ascii="Arial" w:hAnsi="Arial" w:cs="Arial" w:hint="eastAsia"/>
          <w:i/>
          <w:lang w:eastAsia="zh-CN"/>
        </w:rPr>
        <w:t xml:space="preserve"> </w:t>
      </w:r>
      <w:bookmarkEnd w:id="2"/>
      <w:r w:rsidR="00C57877">
        <w:rPr>
          <w:rFonts w:ascii="Arial" w:hAnsi="Arial" w:cs="Arial"/>
          <w:i/>
          <w:lang w:eastAsia="zh-CN"/>
        </w:rPr>
        <w:t>This contribution</w:t>
      </w:r>
      <w:r w:rsidR="00CD1658">
        <w:rPr>
          <w:rFonts w:ascii="Arial" w:hAnsi="Arial" w:cs="Arial"/>
          <w:i/>
          <w:lang w:eastAsia="zh-CN"/>
        </w:rPr>
        <w:t xml:space="preserve"> proposes</w:t>
      </w:r>
      <w:r w:rsidR="00883CCA" w:rsidRPr="00CB2603">
        <w:rPr>
          <w:rFonts w:ascii="Arial" w:hAnsi="Arial" w:cs="Arial"/>
          <w:i/>
          <w:lang w:eastAsia="zh-CN"/>
        </w:rPr>
        <w:t xml:space="preserve"> </w:t>
      </w:r>
      <w:r w:rsidR="009632FE">
        <w:rPr>
          <w:rFonts w:ascii="Arial" w:hAnsi="Arial" w:cs="Arial"/>
          <w:i/>
          <w:lang w:eastAsia="zh-CN"/>
        </w:rPr>
        <w:t>a solution for the KI</w:t>
      </w:r>
      <w:r w:rsidR="0076380E">
        <w:rPr>
          <w:rFonts w:ascii="Arial" w:hAnsi="Arial" w:cs="Arial"/>
          <w:i/>
          <w:lang w:eastAsia="zh-CN"/>
        </w:rPr>
        <w:t xml:space="preserve"> 1</w:t>
      </w:r>
      <w:r w:rsidR="009632FE">
        <w:rPr>
          <w:rFonts w:ascii="Arial" w:hAnsi="Arial" w:cs="Arial"/>
          <w:i/>
          <w:lang w:eastAsia="zh-CN"/>
        </w:rPr>
        <w:t xml:space="preserve"> </w:t>
      </w:r>
      <w:r w:rsidR="0076380E">
        <w:rPr>
          <w:rFonts w:ascii="Arial" w:hAnsi="Arial" w:cs="Arial"/>
          <w:i/>
          <w:lang w:eastAsia="zh-CN"/>
        </w:rPr>
        <w:t xml:space="preserve">on </w:t>
      </w:r>
      <w:r w:rsidR="0076380E" w:rsidRPr="0076380E">
        <w:rPr>
          <w:rFonts w:ascii="Arial" w:hAnsi="Arial" w:cs="Arial"/>
          <w:i/>
          <w:lang w:eastAsia="zh-CN"/>
        </w:rPr>
        <w:t>Mutual Exclusion among slices</w:t>
      </w:r>
    </w:p>
    <w:p w14:paraId="5074B770" w14:textId="77092934" w:rsidR="00F85520" w:rsidRDefault="00CB7144" w:rsidP="00036FC7">
      <w:pPr>
        <w:pStyle w:val="Heading1"/>
        <w:jc w:val="both"/>
      </w:pPr>
      <w:r>
        <w:t>1</w:t>
      </w:r>
      <w:r w:rsidR="00F85520">
        <w:t>.</w:t>
      </w:r>
      <w:r w:rsidR="00F85520">
        <w:tab/>
        <w:t>Proposal</w:t>
      </w:r>
      <w:r w:rsidR="00F85520" w:rsidRPr="00DB6B32">
        <w:t xml:space="preserve"> </w:t>
      </w:r>
    </w:p>
    <w:p w14:paraId="568B4C09" w14:textId="1ECEBC6C" w:rsidR="00F56DF1" w:rsidRDefault="00CB7144" w:rsidP="00CB7144">
      <w:r>
        <w:t>It is proposed the following KI is added to TR 23.740</w:t>
      </w:r>
    </w:p>
    <w:p w14:paraId="39736466" w14:textId="62844282" w:rsidR="00CB7144" w:rsidRDefault="00CB7144" w:rsidP="00CB7144"/>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6C484831" w14:textId="71C33E4B" w:rsidR="00BC1C36" w:rsidRDefault="003C6F36" w:rsidP="00BC1C36">
      <w:pPr>
        <w:pStyle w:val="Heading2"/>
      </w:pPr>
      <w:r>
        <w:t xml:space="preserve"> </w:t>
      </w:r>
      <w:bookmarkStart w:id="3" w:name="_Toc516555628"/>
      <w:r w:rsidR="00BC1C36">
        <w:rPr>
          <w:lang w:eastAsia="zh-CN"/>
        </w:rPr>
        <w:t>6</w:t>
      </w:r>
      <w:r w:rsidR="00BC1C36">
        <w:rPr>
          <w:rFonts w:hint="eastAsia"/>
          <w:lang w:eastAsia="zh-CN"/>
        </w:rPr>
        <w:t>.X</w:t>
      </w:r>
      <w:r w:rsidR="00BC1C36" w:rsidRPr="00F94D0B">
        <w:rPr>
          <w:rFonts w:hint="eastAsia"/>
          <w:lang w:eastAsia="ko-KR"/>
        </w:rPr>
        <w:tab/>
      </w:r>
      <w:r w:rsidR="00BC1C36">
        <w:t>Solution</w:t>
      </w:r>
      <w:r w:rsidR="00BC1C36">
        <w:rPr>
          <w:rFonts w:hint="eastAsia"/>
          <w:lang w:eastAsia="zh-CN"/>
        </w:rPr>
        <w:t xml:space="preserve"> #</w:t>
      </w:r>
      <w:r w:rsidR="00BC1C36">
        <w:rPr>
          <w:lang w:eastAsia="zh-CN"/>
        </w:rPr>
        <w:t>X</w:t>
      </w:r>
      <w:r w:rsidR="00BC1C36" w:rsidRPr="0066733F">
        <w:t xml:space="preserve">: </w:t>
      </w:r>
      <w:bookmarkEnd w:id="3"/>
      <w:r w:rsidR="00BC1C36">
        <w:t>Solution to Key issue#1: Mutual exclusion awareness in UE.</w:t>
      </w:r>
    </w:p>
    <w:p w14:paraId="2C067118" w14:textId="77777777" w:rsidR="00BC1C36" w:rsidRDefault="00BC1C36" w:rsidP="00BC1C36">
      <w:pPr>
        <w:pStyle w:val="Heading3"/>
      </w:pPr>
      <w:bookmarkStart w:id="4" w:name="_Toc516555629"/>
      <w:r>
        <w:t>6</w:t>
      </w:r>
      <w:r w:rsidRPr="0066733F">
        <w:t>.</w:t>
      </w:r>
      <w:r>
        <w:rPr>
          <w:rFonts w:hint="eastAsia"/>
        </w:rPr>
        <w:t>X</w:t>
      </w:r>
      <w:r w:rsidRPr="0066733F">
        <w:t>.</w:t>
      </w:r>
      <w:r>
        <w:rPr>
          <w:rFonts w:hint="eastAsia"/>
        </w:rPr>
        <w:t>1</w:t>
      </w:r>
      <w:r w:rsidRPr="00F94D0B">
        <w:rPr>
          <w:rFonts w:hint="eastAsia"/>
        </w:rPr>
        <w:tab/>
      </w:r>
      <w:r>
        <w:t>Introduction</w:t>
      </w:r>
      <w:bookmarkEnd w:id="4"/>
    </w:p>
    <w:p w14:paraId="00727A6C" w14:textId="14E476B3" w:rsidR="00BC1C36" w:rsidRDefault="00BC1C36" w:rsidP="00BC1C36">
      <w:pPr>
        <w:rPr>
          <w:lang w:eastAsia="zh-CN"/>
        </w:rPr>
      </w:pPr>
      <w:r>
        <w:rPr>
          <w:lang w:eastAsia="zh-CN"/>
        </w:rPr>
        <w:t>As per definition of Mutually exclusive Network Slices:</w:t>
      </w:r>
    </w:p>
    <w:p w14:paraId="2EA19306" w14:textId="4C6FF4F2" w:rsidR="00BC1C36" w:rsidRPr="00BC1C36" w:rsidRDefault="00BC1C36" w:rsidP="00BC1C36">
      <w:pPr>
        <w:rPr>
          <w:i/>
        </w:rPr>
      </w:pPr>
      <w:r w:rsidRPr="00BC1C36">
        <w:rPr>
          <w:i/>
        </w:rPr>
        <w:t>The access to Network Slices is considered to be mutually exclusive for a UE when their respective S-NSSAIs are both present in the UE</w:t>
      </w:r>
      <w:r>
        <w:rPr>
          <w:i/>
        </w:rPr>
        <w:t>’</w:t>
      </w:r>
      <w:r w:rsidRPr="00BC1C36">
        <w:rPr>
          <w:i/>
        </w:rPr>
        <w:t>s subscription and the UE is prevented from accessing both S-NSSAIs simultaneously.</w:t>
      </w:r>
    </w:p>
    <w:p w14:paraId="465F66D0" w14:textId="3D8CF17F" w:rsidR="00BC1C36" w:rsidRDefault="00BC1C36" w:rsidP="00BC1C36">
      <w:pPr>
        <w:rPr>
          <w:lang w:eastAsia="zh-CN"/>
        </w:rPr>
      </w:pPr>
      <w:r>
        <w:rPr>
          <w:lang w:eastAsia="zh-CN"/>
        </w:rPr>
        <w:t>The case exists a UE may attempt to request in a Registration Request e.g. two S-NSSA</w:t>
      </w:r>
      <w:r w:rsidR="0076380E">
        <w:rPr>
          <w:lang w:eastAsia="zh-CN"/>
        </w:rPr>
        <w:t>Is</w:t>
      </w:r>
      <w:r>
        <w:rPr>
          <w:lang w:eastAsia="zh-CN"/>
        </w:rPr>
        <w:t xml:space="preserve"> in the Requested NSSAI are not compatible. It is assumed the network then</w:t>
      </w:r>
      <w:r w:rsidR="0076380E">
        <w:rPr>
          <w:lang w:eastAsia="zh-CN"/>
        </w:rPr>
        <w:t xml:space="preserve"> </w:t>
      </w:r>
      <w:r w:rsidR="004C1170">
        <w:rPr>
          <w:lang w:eastAsia="zh-CN"/>
        </w:rPr>
        <w:t>detects</w:t>
      </w:r>
      <w:r w:rsidR="004C1170">
        <w:rPr>
          <w:lang w:eastAsia="zh-CN"/>
        </w:rPr>
        <w:t xml:space="preserve"> </w:t>
      </w:r>
      <w:r w:rsidR="0076380E">
        <w:rPr>
          <w:lang w:eastAsia="zh-CN"/>
        </w:rPr>
        <w:t>this is a</w:t>
      </w:r>
      <w:r w:rsidR="004C1170">
        <w:rPr>
          <w:lang w:eastAsia="zh-CN"/>
        </w:rPr>
        <w:t xml:space="preserve">n incorrect </w:t>
      </w:r>
      <w:r w:rsidR="0076380E">
        <w:rPr>
          <w:lang w:eastAsia="zh-CN"/>
        </w:rPr>
        <w:t>NSSAI,</w:t>
      </w:r>
      <w:r>
        <w:rPr>
          <w:lang w:eastAsia="zh-CN"/>
        </w:rPr>
        <w:t xml:space="preserve"> </w:t>
      </w:r>
      <w:r w:rsidR="00C20BCA">
        <w:rPr>
          <w:lang w:eastAsia="zh-CN"/>
        </w:rPr>
        <w:t>accepts the</w:t>
      </w:r>
      <w:r>
        <w:rPr>
          <w:lang w:eastAsia="zh-CN"/>
        </w:rPr>
        <w:t xml:space="preserve"> Registration request</w:t>
      </w:r>
      <w:r w:rsidR="00C20BCA">
        <w:rPr>
          <w:lang w:eastAsia="zh-CN"/>
        </w:rPr>
        <w:t>, places the UE in default</w:t>
      </w:r>
      <w:r w:rsidR="0076380E">
        <w:rPr>
          <w:lang w:eastAsia="zh-CN"/>
        </w:rPr>
        <w:t xml:space="preserve"> slices as subscribed by the UE</w:t>
      </w:r>
      <w:r w:rsidR="004C1170">
        <w:rPr>
          <w:lang w:eastAsia="zh-CN"/>
        </w:rPr>
        <w:t xml:space="preserve"> (possibly this causes a AMF change, and as a reminder the default NSSAIs must be mutually compatible)</w:t>
      </w:r>
      <w:r w:rsidR="0076380E">
        <w:rPr>
          <w:lang w:eastAsia="zh-CN"/>
        </w:rPr>
        <w:t>,</w:t>
      </w:r>
      <w:r>
        <w:rPr>
          <w:lang w:eastAsia="zh-CN"/>
        </w:rPr>
        <w:t xml:space="preserve"> and indicates to the UE that there were incompatible S-NSSAIs.</w:t>
      </w:r>
      <w:r w:rsidR="004C1170">
        <w:rPr>
          <w:lang w:eastAsia="zh-CN"/>
        </w:rPr>
        <w:t xml:space="preserve"> The automatic UE configuration procedures ought to also get triggered as per the existing TS 23.501.</w:t>
      </w:r>
    </w:p>
    <w:p w14:paraId="5064AC25" w14:textId="2D21DB33" w:rsidR="0076380E" w:rsidRDefault="00BC1C36" w:rsidP="00BC1C36">
      <w:pPr>
        <w:rPr>
          <w:lang w:eastAsia="zh-CN"/>
        </w:rPr>
      </w:pPr>
      <w:r>
        <w:rPr>
          <w:lang w:eastAsia="zh-CN"/>
        </w:rPr>
        <w:t xml:space="preserve">It is clear however that if the UE is not provided </w:t>
      </w:r>
      <w:r w:rsidR="004C1170">
        <w:rPr>
          <w:lang w:eastAsia="zh-CN"/>
        </w:rPr>
        <w:t xml:space="preserve">by the network </w:t>
      </w:r>
      <w:r>
        <w:rPr>
          <w:lang w:eastAsia="zh-CN"/>
        </w:rPr>
        <w:t xml:space="preserve">with the exact S-NSSAIs that were incompatible and assuming the UE may </w:t>
      </w:r>
      <w:r w:rsidR="004C1170">
        <w:rPr>
          <w:lang w:eastAsia="zh-CN"/>
        </w:rPr>
        <w:t>subsequently</w:t>
      </w:r>
      <w:r w:rsidR="004C1170">
        <w:rPr>
          <w:lang w:eastAsia="zh-CN"/>
        </w:rPr>
        <w:t xml:space="preserve"> </w:t>
      </w:r>
      <w:r>
        <w:rPr>
          <w:lang w:eastAsia="zh-CN"/>
        </w:rPr>
        <w:t>request a number of S-NSSAIs &gt;2, before the UE can eventually form a mutually compatible set of</w:t>
      </w:r>
      <w:r w:rsidR="0076380E">
        <w:rPr>
          <w:lang w:eastAsia="zh-CN"/>
        </w:rPr>
        <w:t xml:space="preserve"> S-NSSAIs in a Requested NSSAIs, including one of the S-NSSAIs that were detected as incompatible, </w:t>
      </w:r>
      <w:r>
        <w:rPr>
          <w:lang w:eastAsia="zh-CN"/>
        </w:rPr>
        <w:t xml:space="preserve">it may take a number of trials and errors. This would be the result of allowing a current Rel-15 UE to be provisioned with some S-NSSAIs that are </w:t>
      </w:r>
      <w:r w:rsidR="0076380E">
        <w:rPr>
          <w:lang w:eastAsia="zh-CN"/>
        </w:rPr>
        <w:t>mutually</w:t>
      </w:r>
      <w:r>
        <w:rPr>
          <w:lang w:eastAsia="zh-CN"/>
        </w:rPr>
        <w:t xml:space="preserve"> incompatible. </w:t>
      </w:r>
    </w:p>
    <w:p w14:paraId="7FC36002" w14:textId="1E5DDB07" w:rsidR="00313F4C" w:rsidRDefault="00BC1C36" w:rsidP="00BC1C36">
      <w:pPr>
        <w:rPr>
          <w:lang w:eastAsia="zh-CN"/>
        </w:rPr>
      </w:pPr>
      <w:r>
        <w:rPr>
          <w:lang w:eastAsia="zh-CN"/>
        </w:rPr>
        <w:t xml:space="preserve">Hence, unless rel-15 is updated e.g. in the late drop, in </w:t>
      </w:r>
      <w:r w:rsidR="00A82DD6">
        <w:rPr>
          <w:lang w:eastAsia="zh-CN"/>
        </w:rPr>
        <w:t>Rel</w:t>
      </w:r>
      <w:r>
        <w:rPr>
          <w:lang w:eastAsia="zh-CN"/>
        </w:rPr>
        <w:t xml:space="preserve">-15 a UE cannot be provisioned with mutually incompatible S-NSSAIs unless the operator is ready to accept that </w:t>
      </w:r>
      <w:r w:rsidR="00313F4C">
        <w:rPr>
          <w:lang w:eastAsia="zh-CN"/>
        </w:rPr>
        <w:t xml:space="preserve">a suboptimal behaviour and a number of trial and errors may be involved in using certain slices. </w:t>
      </w:r>
      <w:r w:rsidR="0076380E">
        <w:rPr>
          <w:lang w:eastAsia="zh-CN"/>
        </w:rPr>
        <w:t>However</w:t>
      </w:r>
      <w:r w:rsidR="00313F4C">
        <w:rPr>
          <w:lang w:eastAsia="zh-CN"/>
        </w:rPr>
        <w:t xml:space="preserve">, these trials and errors may be unacceptable for the correct operation of a mutually exclusive </w:t>
      </w:r>
      <w:r w:rsidR="0076380E">
        <w:rPr>
          <w:lang w:eastAsia="zh-CN"/>
        </w:rPr>
        <w:t>slice</w:t>
      </w:r>
      <w:r w:rsidR="00313F4C">
        <w:rPr>
          <w:lang w:eastAsia="zh-CN"/>
        </w:rPr>
        <w:t xml:space="preserve"> (e.g. a public safety slice may not welcome a trial and </w:t>
      </w:r>
      <w:r w:rsidR="0076380E">
        <w:rPr>
          <w:lang w:eastAsia="zh-CN"/>
        </w:rPr>
        <w:t>error</w:t>
      </w:r>
      <w:r w:rsidR="00313F4C">
        <w:rPr>
          <w:lang w:eastAsia="zh-CN"/>
        </w:rPr>
        <w:t xml:space="preserve"> phase before some mission critical data or media can be exchanged</w:t>
      </w:r>
      <w:r w:rsidR="0076380E">
        <w:rPr>
          <w:lang w:eastAsia="zh-CN"/>
        </w:rPr>
        <w:t xml:space="preserve"> over the public safety slice, but this slice may have to coexist with e.g. a V2X slice on a police car</w:t>
      </w:r>
      <w:r w:rsidR="00313F4C">
        <w:rPr>
          <w:lang w:eastAsia="zh-CN"/>
        </w:rPr>
        <w:t>).</w:t>
      </w:r>
    </w:p>
    <w:p w14:paraId="540878AC" w14:textId="77777777" w:rsidR="00313F4C" w:rsidRDefault="00313F4C" w:rsidP="00BC1C36">
      <w:pPr>
        <w:rPr>
          <w:lang w:eastAsia="zh-CN"/>
        </w:rPr>
      </w:pPr>
      <w:r>
        <w:rPr>
          <w:lang w:eastAsia="zh-CN"/>
        </w:rPr>
        <w:t>For this reason we need to specify some means by which:</w:t>
      </w:r>
    </w:p>
    <w:p w14:paraId="34F35D8D" w14:textId="77777777" w:rsidR="00313F4C" w:rsidRDefault="00313F4C" w:rsidP="00313F4C">
      <w:pPr>
        <w:pStyle w:val="ListParagraph"/>
        <w:numPr>
          <w:ilvl w:val="0"/>
          <w:numId w:val="44"/>
        </w:numPr>
        <w:ind w:firstLineChars="0"/>
        <w:rPr>
          <w:lang w:eastAsia="zh-CN"/>
        </w:rPr>
      </w:pPr>
      <w:r>
        <w:rPr>
          <w:lang w:eastAsia="zh-CN"/>
        </w:rPr>
        <w:t>A properly configured UE never requests mutually exclusive slices in a requested NSSAI</w:t>
      </w:r>
    </w:p>
    <w:p w14:paraId="36E376D7" w14:textId="4DA43A81" w:rsidR="00313F4C" w:rsidRDefault="00313F4C" w:rsidP="00313F4C">
      <w:pPr>
        <w:pStyle w:val="ListParagraph"/>
        <w:numPr>
          <w:ilvl w:val="0"/>
          <w:numId w:val="44"/>
        </w:numPr>
        <w:ind w:firstLineChars="0"/>
        <w:rPr>
          <w:lang w:eastAsia="zh-CN"/>
        </w:rPr>
      </w:pPr>
      <w:r>
        <w:rPr>
          <w:lang w:eastAsia="zh-CN"/>
        </w:rPr>
        <w:t xml:space="preserve">Error cases can be handled in a way </w:t>
      </w:r>
      <w:r w:rsidR="0076380E">
        <w:rPr>
          <w:lang w:eastAsia="zh-CN"/>
        </w:rPr>
        <w:t>that the network can provide the UE</w:t>
      </w:r>
      <w:r>
        <w:rPr>
          <w:lang w:eastAsia="zh-CN"/>
        </w:rPr>
        <w:t xml:space="preserve"> with the </w:t>
      </w:r>
      <w:r w:rsidR="0076380E">
        <w:rPr>
          <w:lang w:eastAsia="zh-CN"/>
        </w:rPr>
        <w:t xml:space="preserve">rules </w:t>
      </w:r>
      <w:r>
        <w:rPr>
          <w:lang w:eastAsia="zh-CN"/>
        </w:rPr>
        <w:t xml:space="preserve">that avoid future repetition of the error, for </w:t>
      </w:r>
      <w:r w:rsidR="0076380E">
        <w:rPr>
          <w:lang w:eastAsia="zh-CN"/>
        </w:rPr>
        <w:t>UEs</w:t>
      </w:r>
      <w:r>
        <w:rPr>
          <w:lang w:eastAsia="zh-CN"/>
        </w:rPr>
        <w:t xml:space="preserve"> that are compliant to the </w:t>
      </w:r>
      <w:r w:rsidR="0076380E">
        <w:rPr>
          <w:lang w:eastAsia="zh-CN"/>
        </w:rPr>
        <w:t>solution</w:t>
      </w:r>
      <w:r>
        <w:rPr>
          <w:lang w:eastAsia="zh-CN"/>
        </w:rPr>
        <w:t xml:space="preserve"> proposed.</w:t>
      </w:r>
    </w:p>
    <w:p w14:paraId="0E4298F2" w14:textId="77777777" w:rsidR="00313F4C" w:rsidRDefault="00313F4C" w:rsidP="00313F4C">
      <w:pPr>
        <w:pStyle w:val="ListParagraph"/>
        <w:numPr>
          <w:ilvl w:val="0"/>
          <w:numId w:val="44"/>
        </w:numPr>
        <w:ind w:firstLineChars="0"/>
        <w:rPr>
          <w:lang w:eastAsia="zh-CN"/>
        </w:rPr>
      </w:pPr>
      <w:r>
        <w:rPr>
          <w:lang w:eastAsia="zh-CN"/>
        </w:rPr>
        <w:t>There are no trial end errors once 1 and 2 are implemented in the system</w:t>
      </w:r>
    </w:p>
    <w:p w14:paraId="47929903" w14:textId="76704873" w:rsidR="00313F4C" w:rsidRDefault="00313F4C" w:rsidP="00313F4C">
      <w:pPr>
        <w:rPr>
          <w:lang w:eastAsia="zh-CN"/>
        </w:rPr>
      </w:pPr>
      <w:r>
        <w:rPr>
          <w:lang w:eastAsia="zh-CN"/>
        </w:rPr>
        <w:lastRenderedPageBreak/>
        <w:t xml:space="preserve">Whether a late </w:t>
      </w:r>
      <w:r w:rsidR="00A82DD6">
        <w:rPr>
          <w:lang w:eastAsia="zh-CN"/>
        </w:rPr>
        <w:t>Rel</w:t>
      </w:r>
      <w:r>
        <w:rPr>
          <w:lang w:eastAsia="zh-CN"/>
        </w:rPr>
        <w:t xml:space="preserve">-15 change needs to be considered (aligned with the late </w:t>
      </w:r>
      <w:r w:rsidR="00A82DD6">
        <w:rPr>
          <w:lang w:eastAsia="zh-CN"/>
        </w:rPr>
        <w:t>Rel</w:t>
      </w:r>
      <w:r>
        <w:rPr>
          <w:lang w:eastAsia="zh-CN"/>
        </w:rPr>
        <w:t>-15 drop) will be part of the conclusions of the study.</w:t>
      </w:r>
    </w:p>
    <w:p w14:paraId="67FA8D50" w14:textId="1F241DA9" w:rsidR="00BC1C36" w:rsidRDefault="00313F4C" w:rsidP="00313F4C">
      <w:pPr>
        <w:rPr>
          <w:lang w:eastAsia="zh-CN"/>
        </w:rPr>
      </w:pPr>
      <w:r>
        <w:rPr>
          <w:lang w:eastAsia="zh-CN"/>
        </w:rPr>
        <w:t xml:space="preserve"> </w:t>
      </w:r>
    </w:p>
    <w:p w14:paraId="33BBC22B" w14:textId="77777777" w:rsidR="00BC1C36" w:rsidRPr="00BD5AB0" w:rsidRDefault="00BC1C36" w:rsidP="00BC1C36">
      <w:pPr>
        <w:rPr>
          <w:lang w:eastAsia="zh-CN"/>
        </w:rPr>
      </w:pPr>
    </w:p>
    <w:p w14:paraId="42CF2B45" w14:textId="77777777" w:rsidR="00BC1C36" w:rsidRDefault="00BC1C36" w:rsidP="00BC1C36">
      <w:pPr>
        <w:pStyle w:val="Heading3"/>
      </w:pPr>
      <w:bookmarkStart w:id="5" w:name="_Toc516555630"/>
      <w:r>
        <w:t>6</w:t>
      </w:r>
      <w:r w:rsidRPr="0066733F">
        <w:t>.</w:t>
      </w:r>
      <w:r>
        <w:rPr>
          <w:rFonts w:hint="eastAsia"/>
        </w:rPr>
        <w:t>X</w:t>
      </w:r>
      <w:r w:rsidRPr="0066733F">
        <w:t>.</w:t>
      </w:r>
      <w:r>
        <w:t>2</w:t>
      </w:r>
      <w:r w:rsidRPr="00F94D0B">
        <w:rPr>
          <w:rFonts w:hint="eastAsia"/>
        </w:rPr>
        <w:tab/>
      </w:r>
      <w:r>
        <w:t>Functional d</w:t>
      </w:r>
      <w:r>
        <w:rPr>
          <w:rFonts w:hint="eastAsia"/>
        </w:rPr>
        <w:t>escription</w:t>
      </w:r>
      <w:bookmarkEnd w:id="5"/>
    </w:p>
    <w:p w14:paraId="5F913B03" w14:textId="0959A030" w:rsidR="00BC1C36" w:rsidRDefault="00370904" w:rsidP="00BC1C36">
      <w:pPr>
        <w:rPr>
          <w:lang w:eastAsia="zh-CN"/>
        </w:rPr>
      </w:pPr>
      <w:r>
        <w:rPr>
          <w:lang w:eastAsia="zh-CN"/>
        </w:rPr>
        <w:t xml:space="preserve">It is proposed that for each S-NSSAI in the UE subscription, a Mutual Exclusion </w:t>
      </w:r>
      <w:r w:rsidR="004C1170">
        <w:rPr>
          <w:lang w:eastAsia="zh-CN"/>
        </w:rPr>
        <w:t>Class</w:t>
      </w:r>
      <w:r w:rsidR="004C1170" w:rsidRPr="004C1170">
        <w:rPr>
          <w:lang w:eastAsia="zh-CN"/>
        </w:rPr>
        <w:t xml:space="preserve"> </w:t>
      </w:r>
      <w:r w:rsidR="004C1170">
        <w:rPr>
          <w:lang w:eastAsia="zh-CN"/>
        </w:rPr>
        <w:t>Information</w:t>
      </w:r>
      <w:r>
        <w:rPr>
          <w:lang w:eastAsia="zh-CN"/>
        </w:rPr>
        <w:t xml:space="preserve"> is associated. This information identifies whether a certain S-NSSAI can be used with other S-NSSAIs and rules to define such </w:t>
      </w:r>
      <w:r w:rsidR="0076380E">
        <w:rPr>
          <w:lang w:eastAsia="zh-CN"/>
        </w:rPr>
        <w:t>coexistence</w:t>
      </w:r>
      <w:r>
        <w:rPr>
          <w:lang w:eastAsia="zh-CN"/>
        </w:rPr>
        <w:t>.</w:t>
      </w:r>
    </w:p>
    <w:p w14:paraId="1C2CDAD2" w14:textId="4EB8F4A2" w:rsidR="00370904" w:rsidRDefault="00370904" w:rsidP="00BC1C36">
      <w:pPr>
        <w:rPr>
          <w:lang w:eastAsia="zh-CN"/>
        </w:rPr>
      </w:pPr>
      <w:r>
        <w:rPr>
          <w:lang w:eastAsia="zh-CN"/>
        </w:rPr>
        <w:t xml:space="preserve">It </w:t>
      </w:r>
      <w:r w:rsidR="0076380E">
        <w:rPr>
          <w:lang w:eastAsia="zh-CN"/>
        </w:rPr>
        <w:t>is</w:t>
      </w:r>
      <w:r>
        <w:rPr>
          <w:lang w:eastAsia="zh-CN"/>
        </w:rPr>
        <w:t xml:space="preserve"> proposed that in </w:t>
      </w:r>
      <w:r w:rsidR="00A82DD6">
        <w:rPr>
          <w:lang w:eastAsia="zh-CN"/>
        </w:rPr>
        <w:t>Rel</w:t>
      </w:r>
      <w:r>
        <w:rPr>
          <w:lang w:eastAsia="zh-CN"/>
        </w:rPr>
        <w:t xml:space="preserve">-16 these classes of mutual </w:t>
      </w:r>
      <w:r w:rsidR="004C1170">
        <w:rPr>
          <w:lang w:eastAsia="zh-CN"/>
        </w:rPr>
        <w:t>exclusi</w:t>
      </w:r>
      <w:r w:rsidR="004C1170">
        <w:rPr>
          <w:lang w:eastAsia="zh-CN"/>
        </w:rPr>
        <w:t>on</w:t>
      </w:r>
      <w:r w:rsidR="004C1170">
        <w:rPr>
          <w:lang w:eastAsia="zh-CN"/>
        </w:rPr>
        <w:t xml:space="preserve"> </w:t>
      </w:r>
      <w:r>
        <w:rPr>
          <w:lang w:eastAsia="zh-CN"/>
        </w:rPr>
        <w:t xml:space="preserve">are </w:t>
      </w:r>
      <w:r w:rsidR="0076380E">
        <w:rPr>
          <w:lang w:eastAsia="zh-CN"/>
        </w:rPr>
        <w:t>identified</w:t>
      </w:r>
      <w:r>
        <w:rPr>
          <w:lang w:eastAsia="zh-CN"/>
        </w:rPr>
        <w:t xml:space="preserve"> by means of Mutual Exclusion</w:t>
      </w:r>
      <w:r w:rsidR="004C1170">
        <w:rPr>
          <w:lang w:eastAsia="zh-CN"/>
        </w:rPr>
        <w:t xml:space="preserve"> Class</w:t>
      </w:r>
      <w:r>
        <w:rPr>
          <w:lang w:eastAsia="zh-CN"/>
        </w:rPr>
        <w:t xml:space="preserve"> Information, which identifies classes of slices that can be used simultaneously:</w:t>
      </w:r>
    </w:p>
    <w:p w14:paraId="6B276286" w14:textId="01FB4AC8" w:rsidR="00370904" w:rsidRDefault="00370904" w:rsidP="00370904"/>
    <w:p w14:paraId="60FB8CB7" w14:textId="14F8B8FF" w:rsidR="00370904" w:rsidRDefault="00370904" w:rsidP="00370904">
      <w:pPr>
        <w:pStyle w:val="TH"/>
      </w:pPr>
      <w:r>
        <w:t>Table 5.15.x-1 – Mutual Exclusion</w:t>
      </w:r>
      <w:r w:rsidR="004C1170">
        <w:t xml:space="preserve"> Class</w:t>
      </w:r>
      <w:r>
        <w:t xml:space="preserve"> Information</w:t>
      </w:r>
    </w:p>
    <w:tbl>
      <w:tblPr>
        <w:tblW w:w="0" w:type="auto"/>
        <w:tblInd w:w="108" w:type="dxa"/>
        <w:tblCellMar>
          <w:left w:w="0" w:type="dxa"/>
          <w:right w:w="0" w:type="dxa"/>
        </w:tblCellMar>
        <w:tblLook w:val="04A0" w:firstRow="1" w:lastRow="0" w:firstColumn="1" w:lastColumn="0" w:noHBand="0" w:noVBand="1"/>
      </w:tblPr>
      <w:tblGrid>
        <w:gridCol w:w="1867"/>
        <w:gridCol w:w="6948"/>
      </w:tblGrid>
      <w:tr w:rsidR="00370904" w14:paraId="2655C372" w14:textId="77777777" w:rsidTr="00CB59BC">
        <w:trPr>
          <w:tblHeader/>
        </w:trPr>
        <w:tc>
          <w:tcPr>
            <w:tcW w:w="18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BF3294" w14:textId="77777777" w:rsidR="00370904" w:rsidRDefault="00370904" w:rsidP="00CB59BC">
            <w:pPr>
              <w:pStyle w:val="TAH"/>
            </w:pPr>
            <w:r>
              <w:t xml:space="preserve">S-NSSAI </w:t>
            </w:r>
          </w:p>
          <w:p w14:paraId="2D5220D3" w14:textId="16872769" w:rsidR="00370904" w:rsidRDefault="00370904" w:rsidP="00CB59BC">
            <w:pPr>
              <w:pStyle w:val="TAH"/>
              <w:rPr>
                <w:lang w:eastAsia="en-US"/>
              </w:rPr>
            </w:pPr>
            <w:r>
              <w:t>Mutual exclusion class</w:t>
            </w:r>
          </w:p>
        </w:tc>
        <w:tc>
          <w:tcPr>
            <w:tcW w:w="6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C1F80C" w14:textId="10FE1ACA" w:rsidR="00370904" w:rsidRDefault="00370904" w:rsidP="00CB59BC">
            <w:pPr>
              <w:pStyle w:val="TAH"/>
            </w:pPr>
            <w:r>
              <w:t>Rule</w:t>
            </w:r>
          </w:p>
        </w:tc>
      </w:tr>
      <w:tr w:rsidR="00370904" w14:paraId="2158B8CB" w14:textId="77777777" w:rsidTr="00CB59BC">
        <w:trPr>
          <w:cantSplit/>
          <w:trHeight w:val="289"/>
        </w:trPr>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7B326" w14:textId="77777777" w:rsidR="00370904" w:rsidRDefault="00370904" w:rsidP="00CB59BC">
            <w:pPr>
              <w:spacing w:after="120"/>
              <w:jc w:val="center"/>
            </w:pPr>
            <w:r>
              <w:t>0</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4AE07E43" w14:textId="282763E8" w:rsidR="00370904" w:rsidRDefault="00370904" w:rsidP="00CB59BC">
            <w:pPr>
              <w:spacing w:after="120"/>
              <w:jc w:val="center"/>
            </w:pPr>
            <w:r>
              <w:t>No constraint defined for the S-NSSAI</w:t>
            </w:r>
          </w:p>
        </w:tc>
      </w:tr>
      <w:tr w:rsidR="00370904" w14:paraId="30E7960A"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5FF2A" w14:textId="77777777" w:rsidR="00370904" w:rsidRDefault="00370904" w:rsidP="00CB59BC">
            <w:pPr>
              <w:spacing w:after="120"/>
              <w:jc w:val="center"/>
            </w:pPr>
            <w:r>
              <w:t>1</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580AC9AB" w14:textId="177CA8FB" w:rsidR="00370904" w:rsidRDefault="00370904" w:rsidP="00CB59BC">
            <w:pPr>
              <w:spacing w:after="120"/>
              <w:jc w:val="center"/>
            </w:pPr>
            <w:r>
              <w:t>S-NSSAI can be used alongside S-NSSAIs with same SST field value</w:t>
            </w:r>
          </w:p>
        </w:tc>
      </w:tr>
      <w:tr w:rsidR="00370904" w14:paraId="4A7564DB"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3CD35" w14:textId="77777777" w:rsidR="00370904" w:rsidRDefault="00370904" w:rsidP="00CB59BC">
            <w:pPr>
              <w:spacing w:after="120"/>
              <w:jc w:val="center"/>
            </w:pPr>
            <w:r>
              <w:t>2</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58944058" w14:textId="284C4FE8" w:rsidR="00370904" w:rsidRDefault="00370904" w:rsidP="00CB59BC">
            <w:pPr>
              <w:spacing w:after="120"/>
              <w:jc w:val="center"/>
            </w:pPr>
            <w:r>
              <w:t>S-NSSAI can be used alongside S-NSSAIs with same SD field value</w:t>
            </w:r>
          </w:p>
        </w:tc>
      </w:tr>
      <w:tr w:rsidR="00370904" w14:paraId="1C5B7DD8"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AB0D30" w14:textId="77777777" w:rsidR="00370904" w:rsidRDefault="00370904" w:rsidP="00CB59BC">
            <w:pPr>
              <w:spacing w:after="120"/>
              <w:jc w:val="center"/>
            </w:pPr>
            <w:r>
              <w:t>3</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0125A5EF" w14:textId="4186D5D5" w:rsidR="00370904" w:rsidRDefault="00C20BCA" w:rsidP="00CB59BC">
            <w:pPr>
              <w:spacing w:after="120"/>
              <w:jc w:val="center"/>
            </w:pPr>
            <w:r>
              <w:t>S-NSSAI cannot be used alongside any other S-NSSAI</w:t>
            </w:r>
          </w:p>
        </w:tc>
      </w:tr>
      <w:tr w:rsidR="00C20BCA" w14:paraId="1BC6A17C"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F78DE6" w14:textId="77777777" w:rsidR="00C20BCA" w:rsidRDefault="00C20BCA" w:rsidP="00C20BCA">
            <w:pPr>
              <w:spacing w:after="120"/>
              <w:jc w:val="center"/>
            </w:pPr>
            <w:r>
              <w:t>4</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400BB25E" w14:textId="4E279E59" w:rsidR="00C20BCA" w:rsidRDefault="00C20BCA" w:rsidP="00C20BCA">
            <w:pPr>
              <w:spacing w:after="120"/>
              <w:jc w:val="center"/>
            </w:pPr>
            <w:r>
              <w:t>S-NSSAI can be used</w:t>
            </w:r>
            <w:r w:rsidR="00FB4690">
              <w:t xml:space="preserve"> only</w:t>
            </w:r>
            <w:r>
              <w:t xml:space="preserve"> alongside class 4 S-NSSAIs (Operator defined)</w:t>
            </w:r>
          </w:p>
        </w:tc>
      </w:tr>
      <w:tr w:rsidR="00C20BCA" w14:paraId="1AB239D2"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DC3A7" w14:textId="77777777" w:rsidR="00C20BCA" w:rsidRDefault="00C20BCA" w:rsidP="00C20BCA">
            <w:pPr>
              <w:spacing w:after="120"/>
              <w:jc w:val="center"/>
            </w:pPr>
            <w:r>
              <w:t>5</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2CB79A96" w14:textId="194C97AA" w:rsidR="00C20BCA" w:rsidRDefault="00C20BCA" w:rsidP="00C20BCA">
            <w:pPr>
              <w:spacing w:after="120"/>
              <w:jc w:val="center"/>
            </w:pPr>
            <w:r>
              <w:t xml:space="preserve">S-NSSAI can be used </w:t>
            </w:r>
            <w:r w:rsidR="00FB4690">
              <w:t xml:space="preserve">only </w:t>
            </w:r>
            <w:r>
              <w:t>alongside class 5 S-NSSAIs (Operator defined)</w:t>
            </w:r>
          </w:p>
        </w:tc>
      </w:tr>
      <w:tr w:rsidR="00C20BCA" w14:paraId="6FE1B165"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60F226" w14:textId="77777777" w:rsidR="00C20BCA" w:rsidRDefault="00C20BCA" w:rsidP="00C20BCA">
            <w:pPr>
              <w:spacing w:after="120"/>
              <w:jc w:val="center"/>
            </w:pPr>
            <w:r>
              <w:t>6</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1C3672E0" w14:textId="7A02EEEA" w:rsidR="00C20BCA" w:rsidRDefault="00C20BCA" w:rsidP="00C20BCA">
            <w:pPr>
              <w:spacing w:after="120"/>
              <w:jc w:val="center"/>
            </w:pPr>
            <w:r>
              <w:t xml:space="preserve">S-NSSAI can be used </w:t>
            </w:r>
            <w:r w:rsidR="00FB4690">
              <w:t xml:space="preserve">only </w:t>
            </w:r>
            <w:r>
              <w:t>alongside class 6 S-NSSAIs (Operator defined)</w:t>
            </w:r>
          </w:p>
        </w:tc>
      </w:tr>
      <w:tr w:rsidR="00C20BCA" w14:paraId="1C009CC1"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5F6E78" w14:textId="77777777" w:rsidR="00C20BCA" w:rsidRDefault="00C20BCA" w:rsidP="00C20BCA">
            <w:pPr>
              <w:spacing w:after="120"/>
              <w:jc w:val="center"/>
            </w:pPr>
            <w:r>
              <w:t>7</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281DD852" w14:textId="1680F3D2" w:rsidR="00C20BCA" w:rsidRDefault="00C20BCA" w:rsidP="00C20BCA">
            <w:pPr>
              <w:spacing w:after="120"/>
              <w:jc w:val="center"/>
            </w:pPr>
            <w:r>
              <w:t xml:space="preserve">S-NSSAI can be </w:t>
            </w:r>
            <w:r w:rsidR="00FB4690">
              <w:t xml:space="preserve">used only </w:t>
            </w:r>
            <w:r>
              <w:t>alongside class 7 S-NSSAIs (Operator defined)</w:t>
            </w:r>
          </w:p>
        </w:tc>
      </w:tr>
      <w:tr w:rsidR="00C20BCA" w14:paraId="5EF1C0C9"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A5F38" w14:textId="77777777" w:rsidR="00C20BCA" w:rsidRDefault="00C20BCA" w:rsidP="00C20BCA">
            <w:pPr>
              <w:spacing w:after="120"/>
              <w:jc w:val="center"/>
            </w:pPr>
            <w:r>
              <w:t>8</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7D73CFA4" w14:textId="52620911" w:rsidR="00C20BCA" w:rsidRDefault="00C20BCA" w:rsidP="00C20BCA">
            <w:pPr>
              <w:spacing w:after="120"/>
              <w:jc w:val="center"/>
            </w:pPr>
            <w:r>
              <w:t xml:space="preserve">S-NSSAI can be used </w:t>
            </w:r>
            <w:r w:rsidR="00FB4690">
              <w:t xml:space="preserve">only </w:t>
            </w:r>
            <w:r>
              <w:t>alongside class 8 S-NSSAIs (Operator defined)</w:t>
            </w:r>
          </w:p>
        </w:tc>
      </w:tr>
      <w:tr w:rsidR="00C20BCA" w14:paraId="3177B754"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DC2BF" w14:textId="77777777" w:rsidR="00C20BCA" w:rsidRDefault="00C20BCA" w:rsidP="00C20BCA">
            <w:pPr>
              <w:spacing w:after="120"/>
              <w:jc w:val="center"/>
            </w:pPr>
            <w:r>
              <w:t>9</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22A51086" w14:textId="2E263A96" w:rsidR="00C20BCA" w:rsidRDefault="00C20BCA" w:rsidP="00C20BCA">
            <w:pPr>
              <w:spacing w:after="120"/>
              <w:jc w:val="center"/>
            </w:pPr>
            <w:r>
              <w:t xml:space="preserve">S-NSSAI can be used </w:t>
            </w:r>
            <w:r w:rsidR="00FB4690">
              <w:t xml:space="preserve">only </w:t>
            </w:r>
            <w:r>
              <w:t>alongside class 9 S-NSSAIs (Operator defined)</w:t>
            </w:r>
          </w:p>
        </w:tc>
      </w:tr>
      <w:tr w:rsidR="00C20BCA" w14:paraId="615CC8BB"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C0D267" w14:textId="77777777" w:rsidR="00C20BCA" w:rsidRDefault="00C20BCA" w:rsidP="00C20BCA">
            <w:pPr>
              <w:spacing w:after="120"/>
              <w:jc w:val="center"/>
            </w:pPr>
            <w:r>
              <w:t>10</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78549ECB" w14:textId="5CB64213" w:rsidR="00C20BCA" w:rsidRDefault="00C20BCA" w:rsidP="00C20BCA">
            <w:pPr>
              <w:spacing w:after="120"/>
              <w:jc w:val="center"/>
            </w:pPr>
            <w:r>
              <w:t xml:space="preserve">S-NSSAI can be used </w:t>
            </w:r>
            <w:r w:rsidR="00FB4690">
              <w:t xml:space="preserve">only </w:t>
            </w:r>
            <w:r>
              <w:t>alongside class 10 S-NSSAIs (Operator defined)</w:t>
            </w:r>
          </w:p>
        </w:tc>
      </w:tr>
      <w:tr w:rsidR="00C20BCA" w14:paraId="1AA1A469"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D98DB" w14:textId="77777777" w:rsidR="00C20BCA" w:rsidRDefault="00C20BCA" w:rsidP="00C20BCA">
            <w:pPr>
              <w:spacing w:after="120"/>
              <w:jc w:val="center"/>
            </w:pPr>
            <w:r>
              <w:t>11</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362DEB1E" w14:textId="107BF22C" w:rsidR="00C20BCA" w:rsidRDefault="00C20BCA" w:rsidP="00C20BCA">
            <w:pPr>
              <w:spacing w:after="120"/>
              <w:jc w:val="center"/>
            </w:pPr>
            <w:r>
              <w:t xml:space="preserve">S-NSSAI can be used </w:t>
            </w:r>
            <w:r w:rsidR="00FB4690">
              <w:t xml:space="preserve">only </w:t>
            </w:r>
            <w:r>
              <w:t>alongside class 11 S-NSSAIs (Operator defined)</w:t>
            </w:r>
          </w:p>
        </w:tc>
      </w:tr>
      <w:tr w:rsidR="00C20BCA" w14:paraId="2CBFA5FB"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2D00B3" w14:textId="77777777" w:rsidR="00C20BCA" w:rsidRDefault="00C20BCA" w:rsidP="00C20BCA">
            <w:pPr>
              <w:spacing w:after="120"/>
              <w:jc w:val="center"/>
            </w:pPr>
            <w:r>
              <w:t>12</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4780A17A" w14:textId="5B357479" w:rsidR="00C20BCA" w:rsidRDefault="00C20BCA" w:rsidP="00C20BCA">
            <w:pPr>
              <w:spacing w:after="120"/>
              <w:jc w:val="center"/>
            </w:pPr>
            <w:r>
              <w:t xml:space="preserve">S-NSSAI can be used </w:t>
            </w:r>
            <w:r w:rsidR="00FB4690">
              <w:t xml:space="preserve">only </w:t>
            </w:r>
            <w:r>
              <w:t>alongside class 12 S-NSSAIs (Operator defined)</w:t>
            </w:r>
          </w:p>
        </w:tc>
      </w:tr>
      <w:tr w:rsidR="00C20BCA" w14:paraId="312EE1DB"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F4DCC" w14:textId="77777777" w:rsidR="00C20BCA" w:rsidRDefault="00C20BCA" w:rsidP="00C20BCA">
            <w:pPr>
              <w:spacing w:after="120"/>
              <w:jc w:val="center"/>
            </w:pPr>
            <w:r>
              <w:t>13</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30686D1E" w14:textId="23566CE9" w:rsidR="00C20BCA" w:rsidRDefault="00FB4690" w:rsidP="00C20BCA">
            <w:pPr>
              <w:spacing w:after="120"/>
              <w:jc w:val="center"/>
            </w:pPr>
            <w:r>
              <w:t>S-NSSAI can be used only alongside class 13</w:t>
            </w:r>
            <w:r w:rsidR="00C20BCA">
              <w:t xml:space="preserve"> S-NSSAIs (Operator defined)</w:t>
            </w:r>
          </w:p>
        </w:tc>
      </w:tr>
      <w:tr w:rsidR="00C20BCA" w14:paraId="58883161"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B4CBF" w14:textId="77777777" w:rsidR="00C20BCA" w:rsidRDefault="00C20BCA" w:rsidP="00C20BCA">
            <w:pPr>
              <w:spacing w:after="120"/>
              <w:jc w:val="center"/>
            </w:pPr>
            <w:r>
              <w:t>14</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56DC3272" w14:textId="6325B68F" w:rsidR="00C20BCA" w:rsidRDefault="00C20BCA" w:rsidP="00C20BCA">
            <w:pPr>
              <w:spacing w:after="120"/>
              <w:jc w:val="center"/>
            </w:pPr>
            <w:r>
              <w:t xml:space="preserve">S-NSSAI can be used </w:t>
            </w:r>
            <w:r w:rsidR="00FB4690">
              <w:t xml:space="preserve">only </w:t>
            </w:r>
            <w:r>
              <w:t>alongside class 14 S-NSSAIs (Operator defined)</w:t>
            </w:r>
          </w:p>
        </w:tc>
      </w:tr>
      <w:tr w:rsidR="00C20BCA" w14:paraId="6720633C"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B3AA4" w14:textId="77777777" w:rsidR="00C20BCA" w:rsidRDefault="00C20BCA" w:rsidP="00C20BCA">
            <w:pPr>
              <w:spacing w:after="120"/>
              <w:jc w:val="center"/>
            </w:pPr>
            <w:r>
              <w:t>15</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24658EB4" w14:textId="3E809B78" w:rsidR="00C20BCA" w:rsidRDefault="00C20BCA" w:rsidP="00C20BCA">
            <w:pPr>
              <w:spacing w:after="120"/>
              <w:jc w:val="center"/>
            </w:pPr>
            <w:r>
              <w:t>S-NSSAI can be used only alongside class 15 S-NSSAIs (Operator defined)</w:t>
            </w:r>
          </w:p>
        </w:tc>
      </w:tr>
    </w:tbl>
    <w:p w14:paraId="608BD873" w14:textId="77777777" w:rsidR="00370904" w:rsidRDefault="00370904" w:rsidP="00370904"/>
    <w:p w14:paraId="6FFBA3F1" w14:textId="7D5BF7C4" w:rsidR="00370904" w:rsidRDefault="0076380E" w:rsidP="00370904">
      <w:r>
        <w:t xml:space="preserve">Classes 0-3 are standardised, </w:t>
      </w:r>
      <w:r w:rsidR="00FB4690">
        <w:t xml:space="preserve">and offer global interoperability, </w:t>
      </w:r>
      <w:r>
        <w:t>while classes</w:t>
      </w:r>
      <w:r w:rsidR="00FB4690">
        <w:t xml:space="preserve"> 4-15 are operator specific</w:t>
      </w:r>
      <w:r w:rsidR="004C1170">
        <w:t>.</w:t>
      </w:r>
      <w:r w:rsidR="00FB4690">
        <w:t xml:space="preserve"> </w:t>
      </w:r>
      <w:r w:rsidR="004C1170">
        <w:t>A</w:t>
      </w:r>
      <w:r w:rsidR="00F03C0F">
        <w:t xml:space="preserve">n </w:t>
      </w:r>
      <w:r w:rsidR="00370904">
        <w:t xml:space="preserve">S-NSSAI cannot be used simultaneously with S-NSSAIs that do not belong to the same </w:t>
      </w:r>
      <w:r w:rsidR="00C20BCA">
        <w:t>Mutual exclusion</w:t>
      </w:r>
      <w:r w:rsidR="00370904">
        <w:t xml:space="preserve"> class </w:t>
      </w:r>
      <w:r w:rsidR="00C20BCA">
        <w:t>or</w:t>
      </w:r>
      <w:r w:rsidR="00370904">
        <w:t xml:space="preserve"> do not meet the related </w:t>
      </w:r>
      <w:r w:rsidR="00C20BCA">
        <w:t xml:space="preserve">standardised Mutual </w:t>
      </w:r>
      <w:r w:rsidR="004C1170">
        <w:t>E</w:t>
      </w:r>
      <w:r w:rsidR="00C20BCA">
        <w:t>xclusion</w:t>
      </w:r>
      <w:r w:rsidR="00370904">
        <w:t xml:space="preserve"> Class definition if applicable.</w:t>
      </w:r>
      <w:r w:rsidR="00FB4690">
        <w:t xml:space="preserve"> It follows that there can be 12 operator specific coexistence classes and 4 standardised ones. An operator can decide, for inbound </w:t>
      </w:r>
      <w:r w:rsidR="00F03C0F">
        <w:t>roamers</w:t>
      </w:r>
      <w:r w:rsidR="00FB4690">
        <w:t>, that some of the coexistence classes are modified in roaming case to other operator specific values, and this information can be part of the configured NSSAI for the VPLMN, as long as this is consistent with the intended behaviour by the HPLMN</w:t>
      </w:r>
      <w:r w:rsidR="004C1170">
        <w:t xml:space="preserve"> (i.e. classes that are incompatible in HPLMN, remain so in the VPLMN)</w:t>
      </w:r>
      <w:r w:rsidR="00FB4690">
        <w:t xml:space="preserve">. </w:t>
      </w:r>
    </w:p>
    <w:p w14:paraId="23CD5189" w14:textId="7B88FF90" w:rsidR="00370904" w:rsidRDefault="00370904" w:rsidP="00370904">
      <w:r>
        <w:t>If the coexistence rules specified in the S-NSSAI Coexistence Information are not met by a Requested NSSAI in a Registration Request message, the Requested NSSAI is considered as not valid and the AMF shall return</w:t>
      </w:r>
      <w:r w:rsidR="00FB4690">
        <w:t xml:space="preserve"> in the Registration accept</w:t>
      </w:r>
      <w:r>
        <w:t xml:space="preserve"> to the UE</w:t>
      </w:r>
      <w:r w:rsidR="00FB4690">
        <w:t xml:space="preserve"> (which includes only default S-NSSAIs in allowed NSSAI)</w:t>
      </w:r>
      <w:r>
        <w:t xml:space="preserve"> a cause code in the Registration </w:t>
      </w:r>
      <w:r w:rsidR="00C20BCA">
        <w:t>accept message</w:t>
      </w:r>
      <w:r>
        <w:t xml:space="preserve"> indicating that the UE has provided an invalid Requested NSSAI due to coexistence and isolation reasons</w:t>
      </w:r>
      <w:r w:rsidR="00FB4690">
        <w:t>,</w:t>
      </w:r>
      <w:r>
        <w:t xml:space="preserve"> but the S-NSSAIs in the Requested NSSAI shall not be stored as Rejected S-NSSAIs unless the AMF </w:t>
      </w:r>
      <w:r>
        <w:lastRenderedPageBreak/>
        <w:t>detected some of them were not supported in the TA or in the PLMN for the UE, in which case these S-NSSAIs are indicated by the AMF as rejected S-NSSAIs.</w:t>
      </w:r>
      <w:r w:rsidR="00C20BCA">
        <w:t xml:space="preserve"> </w:t>
      </w:r>
    </w:p>
    <w:p w14:paraId="544787EE" w14:textId="4ADE965C" w:rsidR="00C20BCA" w:rsidRDefault="00C20BCA" w:rsidP="00370904">
      <w:r>
        <w:t>Then, this triggers the UE configuration to be updated</w:t>
      </w:r>
      <w:r w:rsidR="00FB4690">
        <w:t>, e.g. the registration accept may also provide a Configured NSSAI with including the</w:t>
      </w:r>
      <w:r>
        <w:t xml:space="preserve"> UE the Mutual </w:t>
      </w:r>
      <w:r w:rsidR="004C1170">
        <w:t>E</w:t>
      </w:r>
      <w:r>
        <w:t>xclusion</w:t>
      </w:r>
      <w:r w:rsidR="004C1170">
        <w:t xml:space="preserve"> class I</w:t>
      </w:r>
      <w:r>
        <w:t>nformation.</w:t>
      </w:r>
    </w:p>
    <w:p w14:paraId="6CAEDF7E" w14:textId="77777777" w:rsidR="00C20BCA" w:rsidRPr="003D6B06" w:rsidRDefault="00C20BCA" w:rsidP="00370904"/>
    <w:p w14:paraId="7B50A55C" w14:textId="1A600EC4" w:rsidR="00370904" w:rsidRDefault="00370904" w:rsidP="00BC1C36">
      <w:pPr>
        <w:rPr>
          <w:lang w:eastAsia="zh-CN"/>
        </w:rPr>
      </w:pPr>
    </w:p>
    <w:p w14:paraId="72232A66" w14:textId="77777777" w:rsidR="00370904" w:rsidRDefault="00370904" w:rsidP="00BC1C36">
      <w:pPr>
        <w:rPr>
          <w:lang w:eastAsia="zh-CN"/>
        </w:rPr>
      </w:pPr>
    </w:p>
    <w:p w14:paraId="35BE0BF7" w14:textId="77777777" w:rsidR="00370904" w:rsidRDefault="00370904" w:rsidP="00BC1C36">
      <w:pPr>
        <w:rPr>
          <w:lang w:eastAsia="zh-CN"/>
        </w:rPr>
      </w:pPr>
    </w:p>
    <w:p w14:paraId="6191C5D1" w14:textId="77777777" w:rsidR="00BC1C36" w:rsidRDefault="00BC1C36" w:rsidP="00BC1C36">
      <w:pPr>
        <w:pStyle w:val="Heading3"/>
      </w:pPr>
      <w:bookmarkStart w:id="6" w:name="_Toc516555631"/>
      <w:r>
        <w:t>6.X.3</w:t>
      </w:r>
      <w:r>
        <w:tab/>
        <w:t>Procedures</w:t>
      </w:r>
      <w:bookmarkEnd w:id="6"/>
    </w:p>
    <w:p w14:paraId="305EDA10" w14:textId="77777777" w:rsidR="00BC1C36" w:rsidRPr="00166C2D" w:rsidRDefault="00BC1C36" w:rsidP="00BC1C36">
      <w:pPr>
        <w:pStyle w:val="EditorsNote"/>
        <w:rPr>
          <w:lang w:eastAsia="ko-KR"/>
        </w:rPr>
      </w:pPr>
      <w:r w:rsidRPr="00C46CB9">
        <w:t>Editor's note</w:t>
      </w:r>
      <w:r>
        <w:t>:</w:t>
      </w:r>
      <w:r>
        <w:tab/>
      </w:r>
      <w:r>
        <w:rPr>
          <w:lang w:val="en-US"/>
        </w:rPr>
        <w:t xml:space="preserve">This clause describes </w:t>
      </w:r>
      <w:r>
        <w:rPr>
          <w:rFonts w:hint="eastAsia"/>
          <w:lang w:eastAsia="ko-KR"/>
        </w:rPr>
        <w:t xml:space="preserve">high-level </w:t>
      </w:r>
      <w:r>
        <w:t>procedures for the solution.</w:t>
      </w:r>
    </w:p>
    <w:p w14:paraId="41E06A4F" w14:textId="77777777" w:rsidR="00BC1C36" w:rsidRPr="00BD5AB0" w:rsidRDefault="00BC1C36" w:rsidP="00BC1C36">
      <w:pPr>
        <w:rPr>
          <w:lang w:eastAsia="zh-CN"/>
        </w:rPr>
      </w:pPr>
    </w:p>
    <w:p w14:paraId="595B3203" w14:textId="77777777" w:rsidR="00BC1C36" w:rsidRDefault="00BC1C36" w:rsidP="00BC1C36">
      <w:pPr>
        <w:pStyle w:val="Heading3"/>
      </w:pPr>
      <w:bookmarkStart w:id="7" w:name="_Toc516555632"/>
      <w:bookmarkStart w:id="8" w:name="_Hlk517688998"/>
      <w:r>
        <w:t>6</w:t>
      </w:r>
      <w:r w:rsidRPr="00B97AC8">
        <w:t>.X.</w:t>
      </w:r>
      <w:r>
        <w:t>4</w:t>
      </w:r>
      <w:r w:rsidRPr="00B97AC8">
        <w:tab/>
      </w:r>
      <w:r w:rsidRPr="00D54828">
        <w:t>Impacts on existing entities and interfaces</w:t>
      </w:r>
      <w:bookmarkEnd w:id="7"/>
    </w:p>
    <w:p w14:paraId="1A9A8AB6" w14:textId="77777777" w:rsidR="00BC1C36" w:rsidRPr="005D2FE0" w:rsidRDefault="00BC1C36" w:rsidP="00BC1C36">
      <w:pPr>
        <w:pStyle w:val="EditorsNote"/>
      </w:pPr>
      <w:r w:rsidRPr="005D2FE0">
        <w:t>Editor's note:</w:t>
      </w:r>
      <w:r w:rsidRPr="005D2FE0">
        <w:tab/>
        <w:t>This clause describes impacts on existing entities and interfaces.</w:t>
      </w:r>
    </w:p>
    <w:p w14:paraId="35C837FE" w14:textId="77777777" w:rsidR="00BC1C36" w:rsidRPr="00BD5AB0" w:rsidRDefault="00BC1C36" w:rsidP="00BC1C36">
      <w:pPr>
        <w:rPr>
          <w:lang w:eastAsia="zh-CN"/>
        </w:rPr>
      </w:pPr>
      <w:bookmarkStart w:id="9" w:name="_Hlk500857602"/>
    </w:p>
    <w:p w14:paraId="5D18D6E0" w14:textId="77777777" w:rsidR="00BC1C36" w:rsidRDefault="00BC1C36" w:rsidP="00BC1C36">
      <w:pPr>
        <w:pStyle w:val="Heading3"/>
      </w:pPr>
      <w:bookmarkStart w:id="10" w:name="_Toc516555633"/>
      <w:r>
        <w:t>6</w:t>
      </w:r>
      <w:r w:rsidRPr="00B97AC8">
        <w:t>.X.</w:t>
      </w:r>
      <w:r>
        <w:t>5</w:t>
      </w:r>
      <w:r w:rsidRPr="00B97AC8">
        <w:tab/>
      </w:r>
      <w:r>
        <w:t>Evaluation</w:t>
      </w:r>
      <w:bookmarkEnd w:id="10"/>
    </w:p>
    <w:bookmarkEnd w:id="9"/>
    <w:p w14:paraId="1CF833C8" w14:textId="77777777" w:rsidR="00BC1C36" w:rsidRPr="005D2FE0" w:rsidRDefault="00BC1C36" w:rsidP="00BC1C36">
      <w:pPr>
        <w:pStyle w:val="EditorsNote"/>
      </w:pPr>
      <w:r w:rsidRPr="005D2FE0">
        <w:t>Editor's note:</w:t>
      </w:r>
      <w:r w:rsidRPr="005D2FE0">
        <w:tab/>
        <w:t>This clause provides an evaluation of the solution.</w:t>
      </w:r>
    </w:p>
    <w:bookmarkEnd w:id="8"/>
    <w:p w14:paraId="39E37263" w14:textId="3071EEFA" w:rsidR="003C6F36" w:rsidRDefault="003C6F36" w:rsidP="003C6F36">
      <w:pPr>
        <w:pStyle w:val="B1"/>
      </w:pPr>
    </w:p>
    <w:p w14:paraId="1743AF04" w14:textId="4B9F69BD" w:rsidR="003C6F36" w:rsidRDefault="003C6F36" w:rsidP="003C6F36"/>
    <w:p w14:paraId="3DA84270" w14:textId="77777777" w:rsidR="003C6F36" w:rsidRPr="003C6F36" w:rsidRDefault="003C6F36" w:rsidP="003C6F36"/>
    <w:p w14:paraId="13ABD5FF" w14:textId="77777777" w:rsidR="003F7D3C" w:rsidRPr="003F7D3C" w:rsidRDefault="003F7D3C" w:rsidP="003F7D3C"/>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6427A" w14:textId="77777777" w:rsidR="002528AF" w:rsidRDefault="002528AF">
      <w:r>
        <w:separator/>
      </w:r>
    </w:p>
    <w:p w14:paraId="0CA10A1B" w14:textId="77777777" w:rsidR="002528AF" w:rsidRDefault="002528AF"/>
  </w:endnote>
  <w:endnote w:type="continuationSeparator" w:id="0">
    <w:p w14:paraId="316B3E6B" w14:textId="77777777" w:rsidR="002528AF" w:rsidRDefault="002528AF">
      <w:r>
        <w:continuationSeparator/>
      </w:r>
    </w:p>
    <w:p w14:paraId="7A464F88" w14:textId="77777777" w:rsidR="002528AF" w:rsidRDefault="002528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F6EC" w14:textId="77777777" w:rsidR="00A5003B" w:rsidRDefault="00A50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ACC8" w14:textId="77777777" w:rsidR="00A5003B" w:rsidRDefault="00A50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243FA" w14:textId="77777777" w:rsidR="002528AF" w:rsidRDefault="002528AF">
      <w:r>
        <w:separator/>
      </w:r>
    </w:p>
    <w:p w14:paraId="0DA6AF28" w14:textId="77777777" w:rsidR="002528AF" w:rsidRDefault="002528AF"/>
  </w:footnote>
  <w:footnote w:type="continuationSeparator" w:id="0">
    <w:p w14:paraId="0F113281" w14:textId="77777777" w:rsidR="002528AF" w:rsidRDefault="002528AF">
      <w:r>
        <w:continuationSeparator/>
      </w:r>
    </w:p>
    <w:p w14:paraId="21CB4812" w14:textId="77777777" w:rsidR="002528AF" w:rsidRDefault="002528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0F7F364D"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C1170">
      <w:rPr>
        <w:rFonts w:ascii="Arial" w:hAnsi="Arial" w:cs="Arial"/>
        <w:b/>
        <w:bCs/>
        <w:noProof/>
        <w:sz w:val="18"/>
      </w:rPr>
      <w:t>1</w:t>
    </w:r>
    <w:r>
      <w:rPr>
        <w:rFonts w:ascii="Arial" w:hAnsi="Arial" w:cs="Arial"/>
        <w:b/>
        <w:bCs/>
        <w:sz w:val="18"/>
      </w:rPr>
      <w:fldChar w:fldCharType="end"/>
    </w:r>
  </w:p>
  <w:p w14:paraId="4BA0F840" w14:textId="77777777" w:rsidR="000A0786" w:rsidRDefault="000A07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5A68" w14:textId="77777777" w:rsidR="00A5003B" w:rsidRDefault="00A50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9"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8"/>
  </w:num>
  <w:num w:numId="3">
    <w:abstractNumId w:val="26"/>
  </w:num>
  <w:num w:numId="4">
    <w:abstractNumId w:val="12"/>
  </w:num>
  <w:num w:numId="5">
    <w:abstractNumId w:val="36"/>
  </w:num>
  <w:num w:numId="6">
    <w:abstractNumId w:val="19"/>
  </w:num>
  <w:num w:numId="7">
    <w:abstractNumId w:val="18"/>
  </w:num>
  <w:num w:numId="8">
    <w:abstractNumId w:val="30"/>
  </w:num>
  <w:num w:numId="9">
    <w:abstractNumId w:val="29"/>
  </w:num>
  <w:num w:numId="10">
    <w:abstractNumId w:val="21"/>
  </w:num>
  <w:num w:numId="11">
    <w:abstractNumId w:val="17"/>
  </w:num>
  <w:num w:numId="12">
    <w:abstractNumId w:val="40"/>
  </w:num>
  <w:num w:numId="13">
    <w:abstractNumId w:val="33"/>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2"/>
  </w:num>
  <w:num w:numId="28">
    <w:abstractNumId w:val="16"/>
  </w:num>
  <w:num w:numId="29">
    <w:abstractNumId w:val="43"/>
  </w:num>
  <w:num w:numId="30">
    <w:abstractNumId w:val="14"/>
  </w:num>
  <w:num w:numId="31">
    <w:abstractNumId w:val="37"/>
  </w:num>
  <w:num w:numId="32">
    <w:abstractNumId w:val="35"/>
  </w:num>
  <w:num w:numId="33">
    <w:abstractNumId w:val="15"/>
  </w:num>
  <w:num w:numId="34">
    <w:abstractNumId w:val="38"/>
  </w:num>
  <w:num w:numId="35">
    <w:abstractNumId w:val="34"/>
  </w:num>
  <w:num w:numId="36">
    <w:abstractNumId w:val="39"/>
  </w:num>
  <w:num w:numId="37">
    <w:abstractNumId w:val="22"/>
  </w:num>
  <w:num w:numId="38">
    <w:abstractNumId w:val="24"/>
  </w:num>
  <w:num w:numId="39">
    <w:abstractNumId w:val="25"/>
  </w:num>
  <w:num w:numId="40">
    <w:abstractNumId w:val="27"/>
  </w:num>
  <w:num w:numId="41">
    <w:abstractNumId w:val="23"/>
  </w:num>
  <w:num w:numId="42">
    <w:abstractNumId w:val="41"/>
  </w:num>
  <w:num w:numId="43">
    <w:abstractNumId w:val="31"/>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0E5"/>
    <w:rsid w:val="00007CBF"/>
    <w:rsid w:val="000104DE"/>
    <w:rsid w:val="00011CD6"/>
    <w:rsid w:val="00011D37"/>
    <w:rsid w:val="00012119"/>
    <w:rsid w:val="00013E05"/>
    <w:rsid w:val="000222BA"/>
    <w:rsid w:val="000333EC"/>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7D47"/>
    <w:rsid w:val="000850FC"/>
    <w:rsid w:val="00087773"/>
    <w:rsid w:val="00091801"/>
    <w:rsid w:val="000919B7"/>
    <w:rsid w:val="00094211"/>
    <w:rsid w:val="00097EEA"/>
    <w:rsid w:val="000A0786"/>
    <w:rsid w:val="000A3AC9"/>
    <w:rsid w:val="000A5410"/>
    <w:rsid w:val="000A716F"/>
    <w:rsid w:val="000B2621"/>
    <w:rsid w:val="000B42DE"/>
    <w:rsid w:val="000B75BA"/>
    <w:rsid w:val="000C350D"/>
    <w:rsid w:val="000C4072"/>
    <w:rsid w:val="000C4C06"/>
    <w:rsid w:val="000D323A"/>
    <w:rsid w:val="000D45A3"/>
    <w:rsid w:val="000E5264"/>
    <w:rsid w:val="000E53A4"/>
    <w:rsid w:val="001014AB"/>
    <w:rsid w:val="00103218"/>
    <w:rsid w:val="00104C3C"/>
    <w:rsid w:val="00105E82"/>
    <w:rsid w:val="00106A4A"/>
    <w:rsid w:val="00110888"/>
    <w:rsid w:val="0012114C"/>
    <w:rsid w:val="001274BD"/>
    <w:rsid w:val="001277FD"/>
    <w:rsid w:val="00131CFA"/>
    <w:rsid w:val="0013204E"/>
    <w:rsid w:val="001452FC"/>
    <w:rsid w:val="001461D4"/>
    <w:rsid w:val="00150553"/>
    <w:rsid w:val="00154FE9"/>
    <w:rsid w:val="00155190"/>
    <w:rsid w:val="00160D5C"/>
    <w:rsid w:val="001614AD"/>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2916"/>
    <w:rsid w:val="001B02C0"/>
    <w:rsid w:val="001B0CA1"/>
    <w:rsid w:val="001B0E76"/>
    <w:rsid w:val="001B19AF"/>
    <w:rsid w:val="001B2818"/>
    <w:rsid w:val="001B3146"/>
    <w:rsid w:val="001B52A0"/>
    <w:rsid w:val="001B58D8"/>
    <w:rsid w:val="001B6835"/>
    <w:rsid w:val="001C61A4"/>
    <w:rsid w:val="001C7619"/>
    <w:rsid w:val="001D0A24"/>
    <w:rsid w:val="001D1ED4"/>
    <w:rsid w:val="001D3103"/>
    <w:rsid w:val="001E17F1"/>
    <w:rsid w:val="001E5509"/>
    <w:rsid w:val="001F1301"/>
    <w:rsid w:val="001F2E4F"/>
    <w:rsid w:val="001F7B32"/>
    <w:rsid w:val="001F7C2B"/>
    <w:rsid w:val="00203075"/>
    <w:rsid w:val="00210A24"/>
    <w:rsid w:val="00210A4E"/>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7EF5"/>
    <w:rsid w:val="00291A4B"/>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FD6"/>
    <w:rsid w:val="002F77AD"/>
    <w:rsid w:val="003004DD"/>
    <w:rsid w:val="00301A26"/>
    <w:rsid w:val="00301F1D"/>
    <w:rsid w:val="003043D3"/>
    <w:rsid w:val="00310335"/>
    <w:rsid w:val="00312932"/>
    <w:rsid w:val="00313F4C"/>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EA1"/>
    <w:rsid w:val="00392618"/>
    <w:rsid w:val="00393862"/>
    <w:rsid w:val="00393D0A"/>
    <w:rsid w:val="003963D3"/>
    <w:rsid w:val="003A313F"/>
    <w:rsid w:val="003A4994"/>
    <w:rsid w:val="003A52BF"/>
    <w:rsid w:val="003B2BF4"/>
    <w:rsid w:val="003B3399"/>
    <w:rsid w:val="003B41CB"/>
    <w:rsid w:val="003B6A36"/>
    <w:rsid w:val="003B7960"/>
    <w:rsid w:val="003C2A86"/>
    <w:rsid w:val="003C33FC"/>
    <w:rsid w:val="003C3D91"/>
    <w:rsid w:val="003C4216"/>
    <w:rsid w:val="003C6F36"/>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5EC"/>
    <w:rsid w:val="00421CFF"/>
    <w:rsid w:val="00422128"/>
    <w:rsid w:val="004306A6"/>
    <w:rsid w:val="0043094C"/>
    <w:rsid w:val="00431A5C"/>
    <w:rsid w:val="00435F92"/>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B1956"/>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46"/>
    <w:rsid w:val="0051790C"/>
    <w:rsid w:val="00523788"/>
    <w:rsid w:val="005250A2"/>
    <w:rsid w:val="00530729"/>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2C40"/>
    <w:rsid w:val="005E2FD5"/>
    <w:rsid w:val="005E44C2"/>
    <w:rsid w:val="005E63A2"/>
    <w:rsid w:val="005F0987"/>
    <w:rsid w:val="005F280C"/>
    <w:rsid w:val="006000EE"/>
    <w:rsid w:val="0060342A"/>
    <w:rsid w:val="006041C9"/>
    <w:rsid w:val="006044BF"/>
    <w:rsid w:val="00623A57"/>
    <w:rsid w:val="006240AF"/>
    <w:rsid w:val="006242E8"/>
    <w:rsid w:val="00624501"/>
    <w:rsid w:val="00630361"/>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46B3"/>
    <w:rsid w:val="006B7AAC"/>
    <w:rsid w:val="006C00B2"/>
    <w:rsid w:val="006C0570"/>
    <w:rsid w:val="006C21E1"/>
    <w:rsid w:val="006C6244"/>
    <w:rsid w:val="006C654A"/>
    <w:rsid w:val="006C69CD"/>
    <w:rsid w:val="006D5ADF"/>
    <w:rsid w:val="006D5D4A"/>
    <w:rsid w:val="006E0EC6"/>
    <w:rsid w:val="006E16A7"/>
    <w:rsid w:val="006E2043"/>
    <w:rsid w:val="006E319F"/>
    <w:rsid w:val="006E61F5"/>
    <w:rsid w:val="006E7759"/>
    <w:rsid w:val="006F0564"/>
    <w:rsid w:val="006F0DD8"/>
    <w:rsid w:val="006F10EF"/>
    <w:rsid w:val="006F4579"/>
    <w:rsid w:val="006F6893"/>
    <w:rsid w:val="006F6B6A"/>
    <w:rsid w:val="007005E2"/>
    <w:rsid w:val="007040FC"/>
    <w:rsid w:val="00704480"/>
    <w:rsid w:val="00707CD5"/>
    <w:rsid w:val="00720ADC"/>
    <w:rsid w:val="00720ED4"/>
    <w:rsid w:val="00721E20"/>
    <w:rsid w:val="007310DF"/>
    <w:rsid w:val="0073482C"/>
    <w:rsid w:val="007409B9"/>
    <w:rsid w:val="00741D4C"/>
    <w:rsid w:val="00746DBC"/>
    <w:rsid w:val="00750EC5"/>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2907"/>
    <w:rsid w:val="00823728"/>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3CCA"/>
    <w:rsid w:val="00884CFA"/>
    <w:rsid w:val="00886B40"/>
    <w:rsid w:val="00886D0D"/>
    <w:rsid w:val="008922C0"/>
    <w:rsid w:val="0089532B"/>
    <w:rsid w:val="00896618"/>
    <w:rsid w:val="008973EA"/>
    <w:rsid w:val="008A1065"/>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632FE"/>
    <w:rsid w:val="00970995"/>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3BAC"/>
    <w:rsid w:val="009B4184"/>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FE2"/>
    <w:rsid w:val="00A23561"/>
    <w:rsid w:val="00A25499"/>
    <w:rsid w:val="00A30237"/>
    <w:rsid w:val="00A31253"/>
    <w:rsid w:val="00A32DDC"/>
    <w:rsid w:val="00A368DF"/>
    <w:rsid w:val="00A37FC1"/>
    <w:rsid w:val="00A400E1"/>
    <w:rsid w:val="00A41677"/>
    <w:rsid w:val="00A42805"/>
    <w:rsid w:val="00A43506"/>
    <w:rsid w:val="00A5003B"/>
    <w:rsid w:val="00A50EAC"/>
    <w:rsid w:val="00A51EE2"/>
    <w:rsid w:val="00A5269B"/>
    <w:rsid w:val="00A56079"/>
    <w:rsid w:val="00A60EBB"/>
    <w:rsid w:val="00A61EF8"/>
    <w:rsid w:val="00A624AB"/>
    <w:rsid w:val="00A62722"/>
    <w:rsid w:val="00A6655F"/>
    <w:rsid w:val="00A665BF"/>
    <w:rsid w:val="00A711E7"/>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5FEF"/>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554"/>
    <w:rsid w:val="00AF71BB"/>
    <w:rsid w:val="00AF7284"/>
    <w:rsid w:val="00AF7EDC"/>
    <w:rsid w:val="00B0039A"/>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9CF"/>
    <w:rsid w:val="00B57DF2"/>
    <w:rsid w:val="00B61D86"/>
    <w:rsid w:val="00B71E13"/>
    <w:rsid w:val="00B71F13"/>
    <w:rsid w:val="00B73DA3"/>
    <w:rsid w:val="00B75ADB"/>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B0011"/>
    <w:rsid w:val="00BB2BC2"/>
    <w:rsid w:val="00BB39FC"/>
    <w:rsid w:val="00BC05C7"/>
    <w:rsid w:val="00BC0801"/>
    <w:rsid w:val="00BC1262"/>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79DB"/>
    <w:rsid w:val="00C20BCA"/>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3783"/>
    <w:rsid w:val="00D850FF"/>
    <w:rsid w:val="00D8774A"/>
    <w:rsid w:val="00D91AFE"/>
    <w:rsid w:val="00D91B40"/>
    <w:rsid w:val="00D91F37"/>
    <w:rsid w:val="00D92878"/>
    <w:rsid w:val="00D9768C"/>
    <w:rsid w:val="00DA3BF7"/>
    <w:rsid w:val="00DA46A6"/>
    <w:rsid w:val="00DA5535"/>
    <w:rsid w:val="00DB05E2"/>
    <w:rsid w:val="00DB310C"/>
    <w:rsid w:val="00DB6B32"/>
    <w:rsid w:val="00DC37F6"/>
    <w:rsid w:val="00DC3C7D"/>
    <w:rsid w:val="00DD094E"/>
    <w:rsid w:val="00DD2D45"/>
    <w:rsid w:val="00DD30CD"/>
    <w:rsid w:val="00DD3704"/>
    <w:rsid w:val="00DD7403"/>
    <w:rsid w:val="00DD7E48"/>
    <w:rsid w:val="00DE1E99"/>
    <w:rsid w:val="00DE29FF"/>
    <w:rsid w:val="00DE2C91"/>
    <w:rsid w:val="00DE3D52"/>
    <w:rsid w:val="00DE46D4"/>
    <w:rsid w:val="00DE58CC"/>
    <w:rsid w:val="00DF0B77"/>
    <w:rsid w:val="00DF0C6D"/>
    <w:rsid w:val="00DF148C"/>
    <w:rsid w:val="00DF7FB6"/>
    <w:rsid w:val="00E02325"/>
    <w:rsid w:val="00E03567"/>
    <w:rsid w:val="00E03EBF"/>
    <w:rsid w:val="00E048BB"/>
    <w:rsid w:val="00E05B3A"/>
    <w:rsid w:val="00E05B65"/>
    <w:rsid w:val="00E22C5A"/>
    <w:rsid w:val="00E252A2"/>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1B5B"/>
    <w:rsid w:val="00E71DC6"/>
    <w:rsid w:val="00E74A3A"/>
    <w:rsid w:val="00E75E1E"/>
    <w:rsid w:val="00E76E05"/>
    <w:rsid w:val="00E81779"/>
    <w:rsid w:val="00E85C37"/>
    <w:rsid w:val="00E86133"/>
    <w:rsid w:val="00E865C4"/>
    <w:rsid w:val="00E923AF"/>
    <w:rsid w:val="00E94EF5"/>
    <w:rsid w:val="00E96A25"/>
    <w:rsid w:val="00E975ED"/>
    <w:rsid w:val="00EA1479"/>
    <w:rsid w:val="00EA299C"/>
    <w:rsid w:val="00EA5E47"/>
    <w:rsid w:val="00EA772B"/>
    <w:rsid w:val="00EA7D9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1C9A"/>
    <w:rsid w:val="00F23137"/>
    <w:rsid w:val="00F2571C"/>
    <w:rsid w:val="00F3081D"/>
    <w:rsid w:val="00F30CAC"/>
    <w:rsid w:val="00F317BD"/>
    <w:rsid w:val="00F3348B"/>
    <w:rsid w:val="00F34057"/>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D48B6"/>
    <w:rsid w:val="00FE0234"/>
    <w:rsid w:val="00FE1D26"/>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CD356E-D491-42FF-862E-26B173F83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1018</Words>
  <Characters>5809</Characters>
  <Application>Microsoft Office Word</Application>
  <DocSecurity>0</DocSecurity>
  <Lines>48</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cp:lastModifiedBy>
  <cp:revision>5</cp:revision>
  <cp:lastPrinted>2018-04-24T20:10:00Z</cp:lastPrinted>
  <dcterms:created xsi:type="dcterms:W3CDTF">2018-06-25T14:09:00Z</dcterms:created>
  <dcterms:modified xsi:type="dcterms:W3CDTF">2018-06-25T17:19:00Z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